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16" w:type="dxa"/>
        <w:tblLook w:val="04A0" w:firstRow="1" w:lastRow="0" w:firstColumn="1" w:lastColumn="0" w:noHBand="0" w:noVBand="1"/>
      </w:tblPr>
      <w:tblGrid>
        <w:gridCol w:w="4503"/>
        <w:gridCol w:w="2355"/>
        <w:gridCol w:w="3430"/>
        <w:gridCol w:w="3428"/>
      </w:tblGrid>
      <w:tr w:rsidR="004223C0" w:rsidTr="004223C0">
        <w:tc>
          <w:tcPr>
            <w:tcW w:w="4503" w:type="dxa"/>
          </w:tcPr>
          <w:p w:rsidR="002E04F1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Inkoopprijs    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Opslag              (20% van de inkoopprijs)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VVP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Opslag              (50% van de kostprijs)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Kostprijs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Opslag              (25% van de kostprijs)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Verkoopprijs  </w:t>
            </w:r>
          </w:p>
        </w:tc>
        <w:tc>
          <w:tcPr>
            <w:tcW w:w="2355" w:type="dxa"/>
          </w:tcPr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€ 20,-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  <w:p w:rsidR="002E04F1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  <w:r w:rsidR="002E04F1">
              <w:rPr>
                <w:rFonts w:ascii="Trebuchet MS" w:hAnsi="Trebuchet MS"/>
              </w:rPr>
              <w:t xml:space="preserve"> 60</w:t>
            </w:r>
            <w:r>
              <w:rPr>
                <w:rFonts w:ascii="Trebuchet MS" w:hAnsi="Trebuchet MS"/>
              </w:rPr>
              <w:t>,-</w:t>
            </w:r>
          </w:p>
        </w:tc>
        <w:tc>
          <w:tcPr>
            <w:tcW w:w="3430" w:type="dxa"/>
          </w:tcPr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Gerealiseerde (werkelijke)  cijfers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Inkoopprijs    € 18,50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Verkoopprijs  </w:t>
            </w:r>
            <w:r w:rsidR="002E04F1">
              <w:rPr>
                <w:rFonts w:ascii="Trebuchet MS" w:hAnsi="Trebuchet MS"/>
              </w:rPr>
              <w:t>€ 60</w:t>
            </w:r>
            <w:r>
              <w:rPr>
                <w:rFonts w:ascii="Trebuchet MS" w:hAnsi="Trebuchet MS"/>
              </w:rPr>
              <w:t xml:space="preserve">,- 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  <w:p w:rsidR="004223C0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Inkoopkosten € 540</w:t>
            </w:r>
            <w:r w:rsidR="004223C0">
              <w:rPr>
                <w:rFonts w:ascii="Trebuchet MS" w:hAnsi="Trebuchet MS"/>
              </w:rPr>
              <w:t>.000,-</w:t>
            </w:r>
          </w:p>
          <w:p w:rsidR="004223C0" w:rsidRDefault="002E04F1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Overheadkosten € 2.4</w:t>
            </w:r>
            <w:bookmarkStart w:id="0" w:name="_GoBack"/>
            <w:bookmarkEnd w:id="0"/>
            <w:r w:rsidR="004223C0">
              <w:rPr>
                <w:rFonts w:ascii="Trebuchet MS" w:hAnsi="Trebuchet MS"/>
              </w:rPr>
              <w:t>08.000,-</w:t>
            </w:r>
          </w:p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Afzet 100.000 stuks</w:t>
            </w:r>
          </w:p>
        </w:tc>
        <w:tc>
          <w:tcPr>
            <w:tcW w:w="3428" w:type="dxa"/>
          </w:tcPr>
          <w:p w:rsidR="004223C0" w:rsidRDefault="004223C0" w:rsidP="009D4871">
            <w:pPr>
              <w:tabs>
                <w:tab w:val="left" w:pos="5670"/>
              </w:tabs>
              <w:spacing w:line="260" w:lineRule="atLeast"/>
              <w:rPr>
                <w:rFonts w:ascii="Trebuchet MS" w:hAnsi="Trebuchet MS"/>
              </w:rPr>
            </w:pPr>
          </w:p>
        </w:tc>
      </w:tr>
    </w:tbl>
    <w:p w:rsidR="002E62B9" w:rsidRDefault="009856D4" w:rsidP="009D487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4223C0" w:rsidRDefault="004223C0" w:rsidP="009D487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4223C0" w:rsidRDefault="004223C0" w:rsidP="004223C0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Vul de 2</w:t>
      </w:r>
      <w:r w:rsidRPr="004223C0">
        <w:rPr>
          <w:rFonts w:ascii="Trebuchet MS" w:hAnsi="Trebuchet MS"/>
          <w:vertAlign w:val="superscript"/>
        </w:rPr>
        <w:t>e</w:t>
      </w:r>
      <w:r>
        <w:rPr>
          <w:rFonts w:ascii="Trebuchet MS" w:hAnsi="Trebuchet MS"/>
        </w:rPr>
        <w:t xml:space="preserve"> kolom in. (Als</w:t>
      </w:r>
      <w:r w:rsidR="002E04F1">
        <w:rPr>
          <w:rFonts w:ascii="Trebuchet MS" w:hAnsi="Trebuchet MS"/>
        </w:rPr>
        <w:t xml:space="preserve"> je op een verkoopprijs van € 60</w:t>
      </w:r>
      <w:r>
        <w:rPr>
          <w:rFonts w:ascii="Trebuchet MS" w:hAnsi="Trebuchet MS"/>
        </w:rPr>
        <w:t>,- uitkomt heb je de som goed gedaan)</w:t>
      </w:r>
    </w:p>
    <w:p w:rsidR="002E04F1" w:rsidRPr="002E04F1" w:rsidRDefault="002E04F1" w:rsidP="002E04F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4223C0" w:rsidRDefault="004223C0" w:rsidP="004223C0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het gerealiseerde verkoopresultaat</w:t>
      </w:r>
    </w:p>
    <w:p w:rsidR="002E04F1" w:rsidRDefault="002E04F1" w:rsidP="002E04F1">
      <w:pPr>
        <w:pStyle w:val="Lijstalinea"/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4223C0" w:rsidRDefault="004223C0" w:rsidP="004223C0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het resultaat inkopen op de VVP</w:t>
      </w:r>
    </w:p>
    <w:p w:rsidR="002E04F1" w:rsidRPr="002E04F1" w:rsidRDefault="002E04F1" w:rsidP="002E04F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2E04F1" w:rsidRDefault="004223C0" w:rsidP="002E04F1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het resultaat overheadkosten</w:t>
      </w:r>
    </w:p>
    <w:p w:rsidR="002E04F1" w:rsidRPr="002E04F1" w:rsidRDefault="002E04F1" w:rsidP="002E04F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2E04F1" w:rsidRDefault="004223C0" w:rsidP="002E04F1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het budgetresultaat</w:t>
      </w:r>
    </w:p>
    <w:p w:rsidR="002E04F1" w:rsidRPr="002E04F1" w:rsidRDefault="002E04F1" w:rsidP="002E04F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2E04F1" w:rsidRDefault="004223C0" w:rsidP="002E04F1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het bedrijfsresultaat</w:t>
      </w:r>
    </w:p>
    <w:p w:rsidR="002E04F1" w:rsidRPr="002E04F1" w:rsidRDefault="002E04F1" w:rsidP="002E04F1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2E04F1" w:rsidRPr="002E04F1" w:rsidRDefault="004223C0" w:rsidP="002E04F1">
      <w:pPr>
        <w:pStyle w:val="Lijstalinea"/>
        <w:numPr>
          <w:ilvl w:val="0"/>
          <w:numId w:val="2"/>
        </w:num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Bereken de winst door de totale opbrengst – de totale kosten te doen</w:t>
      </w:r>
    </w:p>
    <w:p w:rsidR="004223C0" w:rsidRPr="002E04F1" w:rsidRDefault="002E04F1" w:rsidP="002E04F1">
      <w:pPr>
        <w:tabs>
          <w:tab w:val="left" w:pos="5670"/>
        </w:tabs>
        <w:spacing w:line="260" w:lineRule="atLeast"/>
        <w:ind w:left="360"/>
        <w:rPr>
          <w:rFonts w:ascii="Trebuchet MS" w:hAnsi="Trebuchet MS"/>
          <w:i/>
        </w:rPr>
      </w:pPr>
      <w:r w:rsidRPr="002E04F1">
        <w:rPr>
          <w:rFonts w:ascii="Trebuchet MS" w:hAnsi="Trebuchet MS"/>
          <w:i/>
        </w:rPr>
        <w:t>(</w:t>
      </w:r>
      <w:r w:rsidR="004223C0" w:rsidRPr="002E04F1">
        <w:rPr>
          <w:rFonts w:ascii="Trebuchet MS" w:hAnsi="Trebuchet MS"/>
          <w:i/>
        </w:rPr>
        <w:t xml:space="preserve">Komt er bij vr 6 en 7 hetzelfde </w:t>
      </w:r>
      <w:proofErr w:type="spellStart"/>
      <w:r w:rsidR="004223C0" w:rsidRPr="002E04F1">
        <w:rPr>
          <w:rFonts w:ascii="Trebuchet MS" w:hAnsi="Trebuchet MS"/>
          <w:i/>
        </w:rPr>
        <w:t>antw</w:t>
      </w:r>
      <w:proofErr w:type="spellEnd"/>
      <w:r w:rsidR="004223C0" w:rsidRPr="002E04F1">
        <w:rPr>
          <w:rFonts w:ascii="Trebuchet MS" w:hAnsi="Trebuchet MS"/>
          <w:i/>
        </w:rPr>
        <w:t xml:space="preserve"> uit, dan heb je de hele </w:t>
      </w:r>
      <w:proofErr w:type="spellStart"/>
      <w:r w:rsidR="004223C0" w:rsidRPr="002E04F1">
        <w:rPr>
          <w:rFonts w:ascii="Trebuchet MS" w:hAnsi="Trebuchet MS"/>
          <w:i/>
        </w:rPr>
        <w:t>opdr</w:t>
      </w:r>
      <w:proofErr w:type="spellEnd"/>
      <w:r w:rsidR="004223C0" w:rsidRPr="002E04F1">
        <w:rPr>
          <w:rFonts w:ascii="Trebuchet MS" w:hAnsi="Trebuchet MS"/>
          <w:i/>
        </w:rPr>
        <w:t xml:space="preserve"> goed gedaan!</w:t>
      </w:r>
      <w:r w:rsidRPr="002E04F1">
        <w:rPr>
          <w:rFonts w:ascii="Trebuchet MS" w:hAnsi="Trebuchet MS"/>
          <w:i/>
        </w:rPr>
        <w:t>)</w:t>
      </w: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  <w:b/>
          <w:u w:val="single"/>
        </w:rPr>
      </w:pPr>
      <w:r w:rsidRPr="002E04F1">
        <w:rPr>
          <w:rFonts w:ascii="Trebuchet MS" w:hAnsi="Trebuchet MS"/>
          <w:b/>
          <w:u w:val="single"/>
        </w:rPr>
        <w:t>Formules</w:t>
      </w:r>
    </w:p>
    <w:p w:rsidR="002E04F1" w:rsidRPr="002E04F1" w:rsidRDefault="002E04F1" w:rsidP="004223C0">
      <w:pPr>
        <w:tabs>
          <w:tab w:val="left" w:pos="5670"/>
        </w:tabs>
        <w:spacing w:line="260" w:lineRule="atLeast"/>
        <w:rPr>
          <w:rFonts w:ascii="Trebuchet MS" w:hAnsi="Trebuchet MS"/>
          <w:b/>
          <w:u w:val="single"/>
        </w:rPr>
      </w:pP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Verkoopresultaat: afzet * ( verkoopprijs – kostprijs)</w:t>
      </w: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Resultaat: Toegestane kosten – werkelijke kosten</w:t>
      </w: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Budgetresultaat: resultaat inkopen + resultaat overheadkosten</w:t>
      </w:r>
    </w:p>
    <w:p w:rsid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  <w:r>
        <w:rPr>
          <w:rFonts w:ascii="Trebuchet MS" w:hAnsi="Trebuchet MS"/>
        </w:rPr>
        <w:t>Bedrijfsresultaat: Verkoopresultaat + budgetresultaat</w:t>
      </w:r>
    </w:p>
    <w:p w:rsidR="004223C0" w:rsidRPr="004223C0" w:rsidRDefault="004223C0" w:rsidP="004223C0">
      <w:pPr>
        <w:tabs>
          <w:tab w:val="left" w:pos="5670"/>
        </w:tabs>
        <w:spacing w:line="260" w:lineRule="atLeast"/>
        <w:rPr>
          <w:rFonts w:ascii="Trebuchet MS" w:hAnsi="Trebuchet MS"/>
        </w:rPr>
      </w:pPr>
    </w:p>
    <w:sectPr w:rsidR="004223C0" w:rsidRPr="004223C0" w:rsidSect="004223C0">
      <w:headerReference w:type="default" r:id="rId8"/>
      <w:pgSz w:w="16838" w:h="11906" w:orient="landscape" w:code="9"/>
      <w:pgMar w:top="1021" w:right="1701" w:bottom="1276" w:left="1559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C0" w:rsidRDefault="004223C0" w:rsidP="00B949B5">
      <w:r>
        <w:separator/>
      </w:r>
    </w:p>
  </w:endnote>
  <w:endnote w:type="continuationSeparator" w:id="0">
    <w:p w:rsidR="004223C0" w:rsidRDefault="004223C0" w:rsidP="00B9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C0" w:rsidRDefault="004223C0" w:rsidP="00B949B5">
      <w:r>
        <w:separator/>
      </w:r>
    </w:p>
  </w:footnote>
  <w:footnote w:type="continuationSeparator" w:id="0">
    <w:p w:rsidR="004223C0" w:rsidRDefault="004223C0" w:rsidP="00B9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71" w:rsidRDefault="009856D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1A3"/>
    <w:multiLevelType w:val="hybridMultilevel"/>
    <w:tmpl w:val="A0AA37C4"/>
    <w:lvl w:ilvl="0" w:tplc="C396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66FAA"/>
    <w:multiLevelType w:val="hybridMultilevel"/>
    <w:tmpl w:val="7466E2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3C0"/>
    <w:rsid w:val="002321E4"/>
    <w:rsid w:val="00260EDA"/>
    <w:rsid w:val="00296A3E"/>
    <w:rsid w:val="002E04F1"/>
    <w:rsid w:val="004223C0"/>
    <w:rsid w:val="0045367C"/>
    <w:rsid w:val="00913724"/>
    <w:rsid w:val="00936731"/>
    <w:rsid w:val="009856D4"/>
    <w:rsid w:val="00B07C7F"/>
    <w:rsid w:val="00B21C15"/>
    <w:rsid w:val="00E16619"/>
    <w:rsid w:val="00ED160F"/>
    <w:rsid w:val="00F5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B949B5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E16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949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949B5"/>
  </w:style>
  <w:style w:type="paragraph" w:styleId="Voettekst">
    <w:name w:val="footer"/>
    <w:basedOn w:val="Standaard"/>
    <w:link w:val="VoettekstChar"/>
    <w:uiPriority w:val="99"/>
    <w:semiHidden/>
    <w:unhideWhenUsed/>
    <w:rsid w:val="00B949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949B5"/>
  </w:style>
  <w:style w:type="paragraph" w:styleId="Ballontekst">
    <w:name w:val="Balloon Text"/>
    <w:basedOn w:val="Standaard"/>
    <w:link w:val="BallontekstChar"/>
    <w:uiPriority w:val="99"/>
    <w:semiHidden/>
    <w:unhideWhenUsed/>
    <w:rsid w:val="00B949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9B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Lijstalinea">
    <w:name w:val="List Paragraph"/>
    <w:basedOn w:val="Standaard"/>
    <w:link w:val="LijstalineaChar"/>
    <w:uiPriority w:val="34"/>
    <w:rsid w:val="002321E4"/>
    <w:pPr>
      <w:ind w:left="720"/>
      <w:contextualSpacing/>
    </w:pPr>
  </w:style>
  <w:style w:type="paragraph" w:customStyle="1" w:styleId="GreijdanusKop1">
    <w:name w:val="Greijdanus Kop 1"/>
    <w:basedOn w:val="Lijstalinea"/>
    <w:link w:val="GreijdanusKop1Char"/>
    <w:qFormat/>
    <w:rsid w:val="002321E4"/>
    <w:pPr>
      <w:ind w:left="360"/>
    </w:pPr>
    <w:rPr>
      <w:rFonts w:ascii="Trebuchet MS" w:hAnsi="Trebuchet MS"/>
      <w:i/>
      <w:color w:val="EC008C"/>
      <w:sz w:val="36"/>
      <w:szCs w:val="36"/>
    </w:rPr>
  </w:style>
  <w:style w:type="paragraph" w:customStyle="1" w:styleId="Greijdanussubkop">
    <w:name w:val="Greijdanus subkop"/>
    <w:basedOn w:val="GreijdanusKop1"/>
    <w:link w:val="GreijdanussubkopChar"/>
    <w:qFormat/>
    <w:rsid w:val="002321E4"/>
    <w:rPr>
      <w:b/>
      <w:i w:val="0"/>
      <w:color w:val="0072BC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321E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GreijdanusKop1Char">
    <w:name w:val="Greijdanus Kop 1 Char"/>
    <w:basedOn w:val="LijstalineaChar"/>
    <w:link w:val="GreijdanusKop1"/>
    <w:rsid w:val="002321E4"/>
    <w:rPr>
      <w:rFonts w:ascii="Trebuchet MS" w:eastAsia="Times New Roman" w:hAnsi="Trebuchet MS" w:cs="Times New Roman"/>
      <w:i/>
      <w:color w:val="EC008C"/>
      <w:sz w:val="36"/>
      <w:szCs w:val="36"/>
      <w:lang w:eastAsia="nl-NL"/>
    </w:rPr>
  </w:style>
  <w:style w:type="paragraph" w:customStyle="1" w:styleId="Greijdanussubsubkop">
    <w:name w:val="Greijdanus subsubkop"/>
    <w:basedOn w:val="Greijdanussubkop"/>
    <w:link w:val="GreijdanussubsubkopChar"/>
    <w:qFormat/>
    <w:rsid w:val="002321E4"/>
    <w:rPr>
      <w:color w:val="000000" w:themeColor="text1"/>
      <w:sz w:val="20"/>
      <w:szCs w:val="20"/>
    </w:rPr>
  </w:style>
  <w:style w:type="character" w:customStyle="1" w:styleId="GreijdanussubkopChar">
    <w:name w:val="Greijdanus subkop Char"/>
    <w:basedOn w:val="GreijdanusKop1Char"/>
    <w:link w:val="Greijdanussubkop"/>
    <w:rsid w:val="002321E4"/>
    <w:rPr>
      <w:rFonts w:ascii="Trebuchet MS" w:eastAsia="Times New Roman" w:hAnsi="Trebuchet MS" w:cs="Times New Roman"/>
      <w:b/>
      <w:i w:val="0"/>
      <w:color w:val="0072BC"/>
      <w:sz w:val="24"/>
      <w:szCs w:val="24"/>
      <w:lang w:eastAsia="nl-NL"/>
    </w:rPr>
  </w:style>
  <w:style w:type="paragraph" w:customStyle="1" w:styleId="GreijdanusTekst">
    <w:name w:val="Greijdanus Tekst"/>
    <w:basedOn w:val="Greijdanussubsubkop"/>
    <w:link w:val="GreijdanusTekstChar"/>
    <w:qFormat/>
    <w:rsid w:val="002321E4"/>
    <w:rPr>
      <w:b w:val="0"/>
    </w:rPr>
  </w:style>
  <w:style w:type="character" w:customStyle="1" w:styleId="GreijdanussubsubkopChar">
    <w:name w:val="Greijdanus subsubkop Char"/>
    <w:basedOn w:val="GreijdanussubkopChar"/>
    <w:link w:val="Greijdanussubsubkop"/>
    <w:rsid w:val="002321E4"/>
    <w:rPr>
      <w:rFonts w:ascii="Trebuchet MS" w:eastAsia="Times New Roman" w:hAnsi="Trebuchet MS" w:cs="Times New Roman"/>
      <w:b/>
      <w:i w:val="0"/>
      <w:color w:val="000000" w:themeColor="text1"/>
      <w:sz w:val="20"/>
      <w:szCs w:val="20"/>
      <w:lang w:eastAsia="nl-NL"/>
    </w:rPr>
  </w:style>
  <w:style w:type="character" w:customStyle="1" w:styleId="GreijdanusTekstChar">
    <w:name w:val="Greijdanus Tekst Char"/>
    <w:basedOn w:val="GreijdanussubsubkopChar"/>
    <w:link w:val="GreijdanusTekst"/>
    <w:rsid w:val="002321E4"/>
    <w:rPr>
      <w:rFonts w:ascii="Trebuchet MS" w:eastAsia="Times New Roman" w:hAnsi="Trebuchet MS" w:cs="Times New Roman"/>
      <w:b w:val="0"/>
      <w:i w:val="0"/>
      <w:color w:val="000000" w:themeColor="text1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2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Alberts, Johan</dc:creator>
  <cp:lastModifiedBy>Alberts, Johan</cp:lastModifiedBy>
  <cp:revision>1</cp:revision>
  <cp:lastPrinted>2014-03-20T11:26:00Z</cp:lastPrinted>
  <dcterms:created xsi:type="dcterms:W3CDTF">2014-03-20T10:57:00Z</dcterms:created>
  <dcterms:modified xsi:type="dcterms:W3CDTF">2014-03-20T13:10:00Z</dcterms:modified>
</cp:coreProperties>
</file>